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AKTA PENDIRIAN PERSEROAN TERBATAS (BARU)</w:t>
      </w:r>
    </w:p>
    <w:p>
      <w:pPr>
        <w:widowControl w:val="0"/>
        <w:tabs>
          <w:tab w:val="left" w:pos="454"/>
          <w:tab w:val="left" w:pos="907"/>
          <w:tab w:val="left" w:pos="1361"/>
          <w:tab w:val="right" w:leader="hyphen" w:pos="8505"/>
        </w:tabs>
        <w:autoSpaceDE w:val="0"/>
        <w:autoSpaceDN w:val="0"/>
        <w:adjustRightInd w:val="0"/>
        <w:spacing w:line="360" w:lineRule="auto"/>
        <w:jc w:val="center"/>
        <w:rPr>
          <w:rFonts w:hint="default"/>
          <w:b/>
          <w:lang w:val="en-US"/>
        </w:rPr>
      </w:pPr>
      <w:r>
        <w:rPr>
          <w:b/>
        </w:rPr>
        <w:t xml:space="preserve">Nomor : </w:t>
      </w:r>
      <w:r>
        <w:rPr>
          <w:rFonts w:hint="default"/>
          <w:b/>
          <w:lang w:val="en-US"/>
        </w:rPr>
        <w:t>CNOT/04-05-2020</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both"/>
        <w:rPr>
          <w:rFonts w:hint="default"/>
          <w:b/>
          <w:bCs/>
          <w:lang w:val="en-US"/>
        </w:rPr>
      </w:pPr>
      <w:r>
        <w:t>---</w:t>
      </w:r>
      <w:r>
        <w:tab/>
      </w:r>
      <w:r>
        <w:t xml:space="preserve">Pada hari ini, hari </w:t>
      </w:r>
      <w:r>
        <w:rPr>
          <w:rFonts w:hint="default"/>
          <w:b/>
          <w:bCs/>
          <w:lang w:val="en-US"/>
        </w:rPr>
        <w:t>Senin</w:t>
      </w:r>
      <w:r>
        <w:t xml:space="preserve">, tanggal </w:t>
      </w:r>
      <w:r>
        <w:rPr>
          <w:rFonts w:hint="default"/>
          <w:b/>
          <w:bCs/>
          <w:lang w:val="en-US"/>
        </w:rPr>
        <w:t xml:space="preserve">Empat </w:t>
      </w:r>
      <w:r>
        <w:rPr>
          <w:rFonts w:hint="default"/>
          <w:b w:val="0"/>
          <w:bCs w:val="0"/>
          <w:lang w:val="en-US"/>
        </w:rPr>
        <w:t xml:space="preserve">Bulan </w:t>
      </w:r>
      <w:r>
        <w:rPr>
          <w:rFonts w:hint="default"/>
          <w:b/>
          <w:bCs/>
          <w:lang w:val="en-US"/>
        </w:rPr>
        <w:t xml:space="preserve">Mei </w:t>
      </w:r>
      <w:r>
        <w:rPr>
          <w:rFonts w:hint="default"/>
          <w:b w:val="0"/>
          <w:bCs w:val="0"/>
          <w:lang w:val="en-US"/>
        </w:rPr>
        <w:t xml:space="preserve">Tahun </w:t>
      </w:r>
      <w:r>
        <w:rPr>
          <w:rFonts w:hint="default"/>
          <w:b/>
          <w:bCs/>
          <w:lang w:val="en-US"/>
        </w:rPr>
        <w:t>Dua Ribu Dua Puluh</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Berhadapan dengan saya, </w:t>
      </w:r>
      <w:r>
        <w:rPr>
          <w:rFonts w:hint="default"/>
          <w:b/>
          <w:bCs/>
          <w:lang w:val="en-US"/>
        </w:rPr>
        <w:t>Sri Lestari</w:t>
      </w:r>
      <w:r>
        <w:t xml:space="preserve"> Sarjana Hukum, Notaris di </w:t>
      </w:r>
      <w:r>
        <w:rPr>
          <w:rFonts w:hint="default"/>
          <w:b/>
          <w:bCs/>
          <w:lang w:val="en-US"/>
        </w:rPr>
        <w:t>INI-SAN</w:t>
      </w:r>
      <w:r>
        <w:t xml:space="preserve">, dengan dihadiri oleh saksi-saksi yang saya, Notaris kenal dan akan disebutkan pada bagian akhir akta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Nyonya </w:t>
      </w:r>
      <w:r>
        <w:rPr>
          <w:rFonts w:hint="default"/>
          <w:b/>
          <w:bCs/>
          <w:lang w:val="en-US"/>
        </w:rPr>
        <w:t>ESYA DWI</w:t>
      </w:r>
      <w:r>
        <w:t xml:space="preserve">, lahir di </w:t>
      </w:r>
      <w:r>
        <w:rPr>
          <w:rFonts w:hint="default"/>
          <w:b/>
          <w:bCs/>
          <w:lang w:val="en-US"/>
        </w:rPr>
        <w:t>JAKARTA</w:t>
      </w:r>
      <w:r>
        <w:t xml:space="preserve">, pada tanggal </w:t>
      </w:r>
      <w:r>
        <w:rPr>
          <w:rFonts w:hint="default"/>
          <w:b/>
          <w:bCs/>
          <w:lang w:val="en-US"/>
        </w:rPr>
        <w:t xml:space="preserve">EMPAT BELAS </w:t>
      </w:r>
      <w:r>
        <w:rPr>
          <w:rFonts w:hint="default"/>
          <w:b w:val="0"/>
          <w:bCs w:val="0"/>
          <w:lang w:val="en-US"/>
        </w:rPr>
        <w:t xml:space="preserve">bulan </w:t>
      </w:r>
      <w:r>
        <w:rPr>
          <w:rFonts w:hint="default"/>
          <w:b/>
          <w:bCs/>
          <w:lang w:val="en-US"/>
        </w:rPr>
        <w:t xml:space="preserve">OKTOBER </w:t>
      </w:r>
      <w:r>
        <w:rPr>
          <w:rFonts w:hint="default"/>
          <w:b w:val="0"/>
          <w:bCs w:val="0"/>
          <w:lang w:val="en-US"/>
        </w:rPr>
        <w:t xml:space="preserve">tahun </w:t>
      </w:r>
      <w:r>
        <w:rPr>
          <w:rFonts w:hint="default"/>
          <w:b/>
          <w:bCs/>
          <w:lang w:val="en-US"/>
        </w:rPr>
        <w:t xml:space="preserve">SERIBU </w:t>
      </w:r>
      <w:bookmarkStart w:id="0" w:name="_GoBack"/>
      <w:bookmarkEnd w:id="0"/>
      <w:r>
        <w:rPr>
          <w:rFonts w:hint="default"/>
          <w:b/>
          <w:bCs/>
          <w:lang w:val="en-US"/>
        </w:rPr>
        <w:t>SEMBILAN RATUS SEMBILAN PULUH DELAPAN</w:t>
      </w:r>
      <w:r>
        <w:t>, swasta, bertempat tinggal di Jakarta, Taman Harapan Indah C Nomor 39, Rukun Tetangga 002, Rukun Warga 007, Kelurahan Jelambar Baru, Kecamatan Grogol Petamburan, Jakarta Barat, pemegang Kartu Tanda Penduduk Daerah Khusus Ibukota Jakar</w:t>
      </w:r>
      <w:r>
        <w:softHyphen/>
      </w:r>
      <w:r>
        <w:t xml:space="preserve">ta, Nomor 09.5202.620154.0022;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menurut keterangannya dalam hal ini bertindak dalam jabatannya selaku Direktur Utama yang mewakili direksi dari dan oleh karena itu untuk dan atas nama Perseroan Terbatas PT. </w:t>
      </w:r>
      <w:r>
        <w:rPr>
          <w:rFonts w:hint="default"/>
          <w:b/>
          <w:bCs/>
          <w:lang w:val="en-US"/>
        </w:rPr>
        <w:t>CAHYA MULYA ABADI</w:t>
      </w:r>
      <w:r>
        <w:t xml:space="preserve"> berkedudukan di Jakarta, yang anggaran dasarnya tertanggal tigapuluh satu Mei seribu sembilanratus sem</w:t>
      </w:r>
      <w:r>
        <w:softHyphen/>
      </w:r>
      <w:r>
        <w:t xml:space="preserve">bilanpuluh (30-5-1990) Nomor 262, yang dibuat dihadapan </w:t>
      </w:r>
      <w:r>
        <w:rPr>
          <w:rFonts w:hint="default"/>
          <w:b/>
          <w:bCs/>
          <w:lang w:val="en-US"/>
        </w:rPr>
        <w:t>Sri Lestari</w:t>
      </w:r>
      <w:r>
        <w:t xml:space="preserve">, Sarjana Hukum, Notaris di Jakarta, yang telah mendapat pengesahan dari Menteri Kehakiman Republik Indonesia sebagaimana ternyata dari Surat Keputusannya tanggal empatbelas Desember seribu sembilanratus sembilanpuluh (14-12-1990) Nomor : C2-6498.HT.01.01.TH'90;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 sembilanpuluh enam (10-9-1996) Nomor C2-8876 HT.01 04 Th.96 </w:t>
      </w:r>
    </w:p>
    <w:p>
      <w:pPr>
        <w:widowControl w:val="0"/>
        <w:tabs>
          <w:tab w:val="left" w:pos="454"/>
          <w:tab w:val="left" w:pos="907"/>
          <w:tab w:val="right" w:leader="hyphen" w:pos="8505"/>
        </w:tabs>
        <w:autoSpaceDE w:val="0"/>
        <w:autoSpaceDN w:val="0"/>
        <w:adjustRightInd w:val="0"/>
        <w:spacing w:line="360" w:lineRule="auto"/>
        <w:ind w:left="454"/>
        <w:jc w:val="both"/>
      </w:pPr>
      <w:r>
        <w:t>-</w:t>
      </w:r>
      <w:r>
        <w:tab/>
      </w:r>
      <w:r>
        <w:t xml:space="preserve">yang untuk melakukan tindakan Hukum dalam akta ini telah mendapat persetujuan dari Komisaris Utama dan seorang Komisaris berturut-turut yaitu :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 17426/0609570047,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Indonesia, yang! turut hadir dihadapan saya, Notaris dengan dihadiri oleh saksi-saksi yang sama serta menandatangani minuta akta ini sebagai tanda persetujuan;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softHyphen/>
      </w:r>
      <w:r>
        <w:t xml:space="preserve">gang Kartu Tanda Penduduk Daerah Tingkat II Tangerang Nomor 19.14.2014/5842/0151957,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Para penghadap dikenal oleh saya, Notaris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NAMA DAN TEMPAT KEDUDUKAN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Perseroan terbatas ini bernama "PT. FFFFFF", (selanjutnya dalam Anggaran Dasar ini cukup disingkat dengan "PERSERO</w:t>
      </w:r>
      <w:r>
        <w:softHyphen/>
      </w:r>
      <w:r>
        <w:t xml:space="preserve">AN"), berkedudukan di Jakarta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Perseroan dapat membuka cabang atau perwakilan di tempat lain, baik didalam maupun diluar wilayah Republik Indonesia sebagaimana yang ditetapkan oleh Direksi, dengan persetujuan dari 2 (dua) orang anggota Dewan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JANGKA WAKTU BERDIRINYA PERSEROAN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Perseroan didirikan untuk 75 (tujuhpuluh lima) tahun lamanya.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MAKSUD DAN TUJUAN SERTA KEGIATAN USAHA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Maksud dan tujuan Perseroan ialah berusaha dalam bidang perdagangan dan produksi barang-barang elektronika, alat-alat komunikasi dan alat-alat kedokteran baik untuk penggunaan oleh konsumen maupun oleh industri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Untuk mencapai maksud dan tujuan tersebut diatas Perseroan dapat melaksanakan kegiatan usaha sebagai berikut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memproduksi dan atau merakit barang-barang elektronika, alat-alat komunikasi dan alat-alat kedokteran serta menjual barang-barang tersebut untuk pasaran dalam negeri dan ekspor;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bertindak sebagai distributor/penyalur barang-barang elektronika, alat-alat komunikasi dan alat-alat kedokteran;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mengimpor barang-barang elektronika, alat-alat komunikasi dan alat-alat kedokteran dan menjual barang-barang tersebut untuk pasaran dalam negeri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melakukan puma jual atas barang-barang elektronika. alat-alat komunikasi dan alat-alat kedokteran yang telah terjual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MODAL</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Modal dasar Perseroan berjumlah Rp. 1.000.000.000,- (satu milyar Rupiah), terbagi atas 1.000 (seribu) saham, masing-masing saham bernilai nominal Rp. 1.000.000,- (satu juta Rupiah)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Dari modal dasar tersebut, telah ditempatkan oleh para pendiri, yaitu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perseroan terbatas PT. BBBBBB berke</w:t>
      </w:r>
      <w:r>
        <w:softHyphen/>
      </w:r>
      <w:r>
        <w:t>dudukan di Jakarta tersebut, sebanyak 249 (duaratus empatpuluh sembilan) sa</w:t>
      </w:r>
      <w:r>
        <w:softHyphen/>
      </w:r>
      <w:r>
        <w:t>ham, dengan nilai nominal atau sebesar............................................... Rp.249.000.000,-</w:t>
      </w:r>
    </w:p>
    <w:p>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t xml:space="preserve">(duaratus empatpuluh sembilan juta Rupiah)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penghadap Tuan EEEEEE tersebut, se</w:t>
      </w:r>
      <w:r>
        <w:softHyphen/>
      </w:r>
      <w:r>
        <w:t>banyak 1 (satu) saham, dengan nilai no</w:t>
      </w:r>
      <w:r>
        <w:softHyphen/>
      </w:r>
      <w:r>
        <w:t xml:space="preserve">minal atau sebesar.......................... Rp. 1.000.000,- (satu juta Rupiah)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Sehingga seluruhnya berjumlah 250 (duaratus limapuluh) saham atau sebesar.................. Rp.250.000.000,- (duaratus limapuluh juta Rupiah)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100% (seratus persen) dari nilai nominal setiap saham yang telah ditempatkan tersebut diatas, atau seluruhnya berjumlah Rp. 250.000.000,- (duaratus limapuluh juta Rupiah) telah disetor penuh dengan uang tunai kepada Perseroan oleh masing-masing pendiri pada saat penanda-tanganan akta pendirian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Saham-saham yang masih dalam simpanan akan dikeluarkan oleh perseroan menurut keperluan modal Perseroan, dengan persetu</w:t>
      </w:r>
      <w:r>
        <w:softHyphen/>
      </w:r>
      <w:r>
        <w:t xml:space="preserve">juan Rapat Umum Pemegang Saham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Para pemegang saham yang namanya tercatat dalam Daftar Pe</w:t>
      </w:r>
      <w:r>
        <w:softHyphen/>
      </w:r>
      <w:r>
        <w:t xml:space="preserve">megang Saham mempunyai hak terlebih dahulu untuk meng-ambil bagian atas saham yang hendak dikeluarkan itu dalam jangka waktu 14 (empatbelas) hari sejak tanggal penawaran dila-kukan dan masing-masing pemegang saham berhak mengambil bagian seimbang dengan jumlah saham yang mereka miliki (pro-porsional).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Apabila setelah dilakukan penawaran ternyata masih ada sisa saham yang belum diambil bagian maka Direksi berhak mena-warkan sisa saham tersebut kepada pemegang saham yang masih berminat.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Apabila setelah lewat jangka waktu 14 (empatbelas) hari terhitung sejak penawaran kepada pemegang saham tersebut masih ada sisa saham yang tidak diambil bagian oleh pemegang saham, Direksi harus menawarkannya kepada karyawan persero</w:t>
      </w:r>
      <w:r>
        <w:softHyphen/>
      </w:r>
      <w:r>
        <w:t xml:space="preserve">an yang berminat terlebih dahulu dan bila setelah penawaran pada karyawan perseroan itu masih ada sisa saham yang tidak diambil bagian, Direksi berhak secara bebas menawarkan sisa saham tersebut kepada pihak lain.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Semua saham yang dikeluarkan oleh Perseroan adalah saham atas nama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memiliki dan mempergunakan hak atas saham hanyalah Warga Negara Indonesia atau badan hukum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Perseroan hanya mengakui seorang atau satu badan hukum sebagai pemilik dari satu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Selama ketentuan dalam ayat 4 diatas belum dilaksanakan, maka para pemegang saham tersebut tidak berhak mengeluarkan suara dalam Rapat Umum Pemegang Saham, sedangkan pembayaran deviden untuk saham itu ditangguhkan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Seorang pemegang saham menurut hukum harus tunduk kepada Anggaran Dasar dan kepada semua keputusan yang diambil dengan sah dalam Rapat Umum Pemegang Saham serta peraturan perundang-undangan yang berlaku </w:t>
      </w:r>
    </w:p>
    <w:p>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t xml:space="preserve">7. </w:t>
      </w:r>
      <w:r>
        <w:tab/>
      </w:r>
      <w:r>
        <w:t xml:space="preserve">Perseroan mempunyai sedikitnya 2 (dua) pemegang saham </w:t>
      </w:r>
    </w:p>
    <w:p>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tab/>
      </w:r>
      <w:r>
        <w:tab/>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SURAT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6</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 </w:t>
      </w:r>
      <w:r>
        <w:tab/>
      </w:r>
      <w:r>
        <w:t xml:space="preserve">Perseroan dapat mengeluarkan surat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Apabila dikeluarkan surat saham, maka untuk tiap saham diberi sehelai surat saham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Surat kolektip saham dapat dikeluarkan sebagai bukti pemilikan 2 (dua) atau lebih saham yang dimiliki oleh seorang pemegang saham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4. </w:t>
      </w:r>
      <w:r>
        <w:tab/>
      </w:r>
      <w:r>
        <w:t xml:space="preserve">Pada surat saham sekurangnya harus dicantumkan: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 </w:t>
      </w:r>
      <w:r>
        <w:tab/>
      </w:r>
      <w:r>
        <w:t xml:space="preserve">Nama dan alamat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 </w:t>
      </w:r>
      <w:r>
        <w:tab/>
      </w:r>
      <w:r>
        <w:t xml:space="preserve">Nomor surat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c. </w:t>
      </w:r>
      <w:r>
        <w:tab/>
      </w:r>
      <w:r>
        <w:t xml:space="preserve">Tanggal pengeluaran surat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d. </w:t>
      </w:r>
      <w:r>
        <w:tab/>
      </w:r>
      <w:r>
        <w:t xml:space="preserve">Nilai nominal saham;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5. </w:t>
      </w:r>
      <w:r>
        <w:tab/>
      </w:r>
      <w:r>
        <w:t xml:space="preserve">Pada surat kolektif saham sekurangnya harus dicantumkan: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a. </w:t>
      </w:r>
      <w:r>
        <w:tab/>
      </w:r>
      <w:r>
        <w:t xml:space="preserve">Nama dan alamat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 </w:t>
      </w:r>
      <w:r>
        <w:tab/>
      </w:r>
      <w:r>
        <w:t xml:space="preserve">Nomor surat kolektif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c. </w:t>
      </w:r>
      <w:r>
        <w:tab/>
      </w:r>
      <w:r>
        <w:t xml:space="preserve">Tanggal pengeluaran surat kolektif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d. </w:t>
      </w:r>
      <w:r>
        <w:tab/>
      </w:r>
      <w:r>
        <w:t xml:space="preserve">Nilai nominal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e. </w:t>
      </w:r>
      <w:r>
        <w:tab/>
      </w:r>
      <w:r>
        <w:t xml:space="preserve">Jumlah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Surat saham dan surat kolektif saham harus ditandatangani oleh seorang Direktur dan seorang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Pr>
          <w:b/>
        </w:rPr>
        <w:t>PENGGANTI SURAT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7</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Apabila surat saham rusak atau tidak dapat dipakai lagi, maka atas permintaan mereka yang berkepentingan Direksi akan mengeluarkan surat saham pengganti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Surat saham sebagaimana dimaksud dalam ayat 1 kemudian dihapuskan dan oleh Direksi dibuat berita acara untuk dilaporkan dalam Rapat Umum Pemegang Saham berikutnya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3. </w:t>
      </w:r>
      <w:r>
        <w:tab/>
      </w:r>
      <w:r>
        <w:t xml:space="preserve">Apabila surat saham hilang maka atas permintaan mereka yang berkepentingan, Direksi akan mengeluarkan surat saham pengganti setelah menurut pendapat Direksi kehilangan itu cukup dibuktikan dan dengan jaminan yang dipandang perlu oleh Direksi untuk tiap peristiwa yang khusus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Setelah pengganti surat saham tersebut dikeluarkan, maka, asli surat saham tidak berlaku lagi terhadap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Semua biaya untuk pengeluaran pengganti surat saham itu ditanggung oleh pemegang saham yang berkepentingan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Ketentuan dalam pasal 7 ini, mutatis-mutandis juga berlaku bagi pengeluaran pengganti surat kolektif saham </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DAFTAR PEMEGANG SAHAM DAN DAFTAR KHUSUS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8</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Perseroan mengadakan dan menyimpan Daftar Pemegang Saham dan Daftar Khusus di tempat kedudukan Perseroan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Dalam Daftar Pemegang Saham itu dicatat: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nama dan alamat para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jumlah, nomor dan tanggal perolehan Surat Kolektif saham yang dimiliki para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jumlah yang disetor atas setiap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nama dan alamat dari orang atau badan hukum yang mempunyai hak gadai atas saham dan tanggal perolehan hak gadai tersebut;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e. </w:t>
      </w:r>
      <w:r>
        <w:tab/>
      </w:r>
      <w:r>
        <w:t xml:space="preserve">keterangan penyetoran saham dalam bentuk lain selain uang; dan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f. </w:t>
      </w:r>
      <w:r>
        <w:tab/>
      </w:r>
      <w:r>
        <w:t xml:space="preserve">keterangan lainnya yang dianggap perlu oleh Direksi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Dalam Daftar Khusus dicatat keterangan mengenai kepemilikan saham anggota Direksi dan Komisaris beserta keluarganya dalam Perseroan dan/atau pada perseroan lain serta tanggal saham itu diperoleh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Pemegang saham harus memberitahukan setiap perpindahan tempat tinggal dengan surat kepada Direksi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Selama pemberitahuan itu belum dilakukan, maka segala panggilan dan pemberitahuan kepada pemegang .saham adalah sah jika dialamatkan pada alamat pemegang saham yang paling akhir dicatat dalam Daftar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Direksi berkewajiban untuk menyimpan dan memelihara Daftar Pemegang Saham dan Daftar Khusus sebaik-baiknya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Setiap pemegang saham berhak melihat Daftar Pemegang Saham dan Daftar Khusus pada waktu jam kerja Kantor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PEMINDAHAN HAK ATAS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9</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Pemindahan hak atas saham harus berdasarkan akta pemindahan hak yang ditanda-tangani oleh yang memindahkan dan yang menerima pemindahan atau wakil mereka yang sah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Akta pemindahan hak sebagaimana dimaksud dalam ayat 1 atau salinannya disampaikan kepada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Pemegang saham yang hendak memindahkan sahamnya harus menawarkan terlebih dahulu secara tertulis kepada pemegang saham lain dengan menyebutkan harga serta persyaratan penjualan dan memberitahukan kepada Direksi secara tertulis tentang penawaran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Para pemegang saham lainnya berhak membeli saham yang ditawarkan dalam jangka waktu 30 (tigapuluh) hari sejak tanggal penawaran sesuai dengan perimbangan jumlah saham yang dimiliki masing-masing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Perseroan wajib menjamin bahwa semua saham yang ditawarkan sebagaimana dimaksud dalam ayat 3 dibeli dengan harga yang wajar dan dibayar tunai dalam 30 (tigapuluh) hari terhitung sejak penawaran dilakukan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Dalam hal Perseroan tidak dapat menjamin terlaksananya ketentuan sebagaimana dimaksud dalam ayat 5 pemegang.saham dapat menawarkan dan menjual sahamnya kepada karyawan mendahului penawaran kepada orang lain dengan harga dan persyaratan yang sama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Pemegang saham yang menawarkan sahamnya sebagaimana dimaksud dalam ayat- 3 berhak menarik kembali penawaran tersebut setelah lewatnya jangka waktu yang dimaksud dalam ayat 4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Keharusan menawarkan saham kepada pemegang saham lain hanya dapat dilakukan satu kali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Pemindahan hak atas saham hanya diperbolehkan apabila semua ketentuan dalam Anggaran Dasar telah dipenuhi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Mulai hari panggilan Rapat Umum Pemegang Saham sampai dengan hari rapat itu, pemindahan hak atas saham tidak diperkenankan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11. </w:t>
      </w:r>
      <w:r>
        <w:tab/>
      </w:r>
      <w:r>
        <w:t xml:space="preserve">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Selama ketentuan tersebut dalam ayat 11 pasal ini belum dilaksanakan, maka suara yang dikeluarkan dalam Rapat Umum Pemegang Saham untuk saham itu dianggap tidak sah, sedangkan pembayaran dividen atas saham itu ditunda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10</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Perseroan diurus dan dipimpin oleh suatu Direksi yang terdiri dari seorang Direktur atau lebih, apabila diangkat lebih dari seorang Direktur, maka seorang diantaranya dapat diangkat sebagai Presiden Direktur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diangkat sebagai anggota Direksi hanyalah Warga Negara Indonesia yang memenuhi persyaratan sesuai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Para anggota Direksi diangkat oleh Rapat Umum Pemegang Saham, masing-masing untuk jangka waktu 5 (lima) tahun dan dengan tidak mengurangi hak Rapat Umum Pemegang Saham untuk memberhentikannya sewaktu-waktu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Para anggota Direksi dapat diberi gaji dan/atau tunjangan yang jumlahnya ditentukan oleh Rapat Umum Pemegang Saham dan wewenang tersebut oleh Rapat Umum Pemegang Saham dapat dilimpahkan kepada Komisaris </w:t>
      </w:r>
    </w:p>
    <w:p>
      <w:pPr>
        <w:widowControl w:val="0"/>
        <w:tabs>
          <w:tab w:val="left" w:pos="454"/>
          <w:tab w:val="right" w:leader="hyphen" w:pos="8505"/>
        </w:tabs>
        <w:autoSpaceDE w:val="0"/>
        <w:autoSpaceDN w:val="0"/>
        <w:adjustRightInd w:val="0"/>
        <w:spacing w:line="360" w:lineRule="auto"/>
        <w:ind w:left="454" w:hanging="454"/>
        <w:jc w:val="both"/>
      </w:pPr>
      <w:r>
        <w:t xml:space="preserve">5. </w:t>
      </w:r>
      <w:r>
        <w:tab/>
      </w:r>
      <w:r>
        <w:t xml:space="preserve">Apabila oleh suatu sebab jabatan anggota Direksi lowong, maka dalam jangka waktu 30 (tigapuluh) hari sejak terjadi lowongan, harus diselenggarakan Rapat Umum Pemegang Saham, untuk mengisi lowongan itu, dengan memperhatikan ketentuan sebagaimana dimaksud dalam ayat 2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Seorang anggota Direksi berhak mengundurkan diri dari jabatannya dengan memberitahukan secara tertulis mengenai maksudnya tersebut kepada Perseroan sekurangnya 30 (tigapuluh) hari sebelum tanggal pengunduran dirinya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8. </w:t>
      </w:r>
      <w:r>
        <w:tab/>
      </w:r>
      <w:r>
        <w:t xml:space="preserve">Jabatan anggota Direksi berakhir apabila: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kehilangan kewarganegaraan Indonesia;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b.</w:t>
      </w:r>
      <w:r>
        <w:tab/>
      </w:r>
      <w:r>
        <w:t xml:space="preserve">mengundurkan diri sesuai dengan ketentuan ayat 7;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c.</w:t>
      </w:r>
      <w:r>
        <w:tab/>
      </w:r>
      <w:r>
        <w:t xml:space="preserve">tidak lagi memenuhi persyaratan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d.</w:t>
      </w:r>
      <w:r>
        <w:tab/>
      </w:r>
      <w:r>
        <w:t>meninggal dunia;</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e.</w:t>
      </w:r>
      <w:r>
        <w:tab/>
      </w:r>
      <w:r>
        <w:t xml:space="preserve">diberhentikan berdasarkan keputusan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TUGAS DAN WEWENANG 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Direksi bertanggung jawab penuh dalam melaksanakan tugasnya untuk kepentingan Perseroan dalam mencapai maksud dan tujuannya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Setiap anggota Direksi wajib dengan . itikad baik dan penuh tanggung jawab menjalankan tugasnya dengan mengindahkan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untuk :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meminjam atau meminjamkan uang atas nama Perseroan (tidak termasuk mengambil uang Perseroan di bank);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mendirikan suatu usaha baru atau turut serta pada perusahaan lain baik di dalam maupun di luar negeri;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harus dengan persetujuan Komisaris, yang dalam pelaksana-annya diwakili oleh 2 (dua) orang anggota Dewan Komisaris;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persetujuan mana cukup dibuktikan dengan surat yang ditanda-tangani atau turut ditandatangani pada akta yang berkenaan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6. </w:t>
      </w:r>
      <w:r>
        <w:tab/>
      </w:r>
      <w:r>
        <w:t xml:space="preserve">a. </w:t>
      </w:r>
      <w:r>
        <w:tab/>
      </w:r>
      <w:r>
        <w:t xml:space="preserve">Presiden Direktur berhak dan berwenang bertindak untuk dan atas nama Direksi serta mewakili Perseroan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Dalam hal Presiden Direktur tidak hadir atau berhalangan karena sebab apapun juga, hal mana tidak perlu dibuktikan kepada pihak ketiga, maka seorang anggota Direksi lainnya berhak dan berwenang bertindak untuk dan atas nama Direksi serta mewakili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Direksi untuk perbuatan tertentu berhak pula mengangkat seorang atau lebih sebagai wakil atau kuasanya dengan memberikan kepadanya kekuasaan yang diatur dalam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Pembagian tugas dan wewenang setiap anggota Direksi ditetapkan oleh Rapat Umum Pemegang Saham dan wewenang tersebut oleh Rapat Umum Pemegang Saham dapat dilimpahkan kepada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DIREKSI</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12</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Panggilan Rapat Direksi dilakukan oleh anggota Direksi yang berhak mewakili Direksi menurut ketentuan pasal 11 Anggaran Dasar ini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Panggilan rapat itu harus mencantumkan acara, tanggal, waktu dan tempat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Rapat Direksi dipimpin oleh Presiden Direktur dalam ha] Presiden Direktur tidak dapat hadir atau berhalangan hal mana tidak perlu dibuktikan kepada pihak ketiga, maka Rapat Direksi akan dipimpin oleh seorang anggota Direksi yang dipilih oleh dan dari anggota Direksi yang hadir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Seorang anggota Direksi dapat diwakili dalam Rapat Direksi hanya oleh anggota Direksi lainnya berdasarkan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Rapat Direksi adalah sah dan berhak mengambil keputusan yang mengikat apabila lebih dari 1/2 (satu per dua) dari jumlah anggota Direksi hadir atau diwakili dalam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Apabila suara yang setuju dan yang tidak setuju berimbang maka ketua Rapat Direksi yang akan menentukan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11. </w:t>
      </w:r>
      <w:r>
        <w:tab/>
      </w:r>
      <w:r>
        <w:t xml:space="preserve">a. </w:t>
      </w:r>
      <w:r>
        <w:tab/>
      </w:r>
      <w:r>
        <w:t xml:space="preserve">Setiap anggota Direksi yang hadir berhak mengeluarkan 1 (satu) suara dan tambahan 1 (satu) suara untuk setiap anggota Direksi lain yang diwakilinya </w:t>
      </w:r>
      <w:r>
        <w:tab/>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Pemungutan suara mengenai diri orang dilakukan dengan surat suara tertutup tanpa tandatangan, sedangkan pemungutan suara mengenai hal-hal lain dilakukan secara lisan kecuali ketua rapat menentukan lain tanpa ada keberatan dari yang hadir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Suara blanko dan suara yang tidak sah dianggap tidak dikeluarkan secara sah dan dianggap tidak ada serta tidak dihitung dalam menentukan jumlah suara yang dikeluarkan.</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 </w:t>
      </w:r>
    </w:p>
    <w:p>
      <w:pPr>
        <w:widowControl w:val="0"/>
        <w:tabs>
          <w:tab w:val="left" w:pos="454"/>
          <w:tab w:val="left" w:pos="907"/>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Direksi </w:t>
      </w:r>
    </w:p>
    <w:p>
      <w:pPr>
        <w:widowControl w:val="0"/>
        <w:tabs>
          <w:tab w:val="left" w:pos="454"/>
          <w:tab w:val="left" w:pos="907"/>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Komisaris terdiri dari seorang atau lebih anggota Komisaris, apabila diangkat lebih dari seorang anggota Komisaris, maka seorang diantaranya dapat diangkat sebagai Presiden Komisaris.</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Yang boleh diangkat sebagai anggota Komisaris hanya Warga Negara Indonesia yang memenuhi persyaratan yang ditentukan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Anggota Komisaris diangkat oleh Rapat Umum Pemegang Saham untuk jangka waktu 5 (lima) tahun, dengan tidak mengurangi hak Rapat Umum Pemegang Saham untuk memberhentikan sewaktu-waktu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Anggota Komisaris dapat diberi gaji dan/atau tunjangan yang jumlahnya ditetapkan oleh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Apabila oleh suatu sebab jabatan anggota Komisaris lowong, maka dalam jangka waktu 30 (tigapuluh) hari setelah terjadinya lowongan, harus diselenggarakan Rapat Umum Pemegang Saham untuk mengisi lowongan itu dengan memperhatikan ketentuan ayat 2 pasal ini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6. </w:t>
      </w:r>
      <w:r>
        <w:tab/>
      </w:r>
      <w:r>
        <w:t xml:space="preserve">Seorang anggota Komisaris berhak mengundurkan diri dari jabatannya dengan memberitahukan secara tertulis mengenai maksud tersebut kepada Perseroan sekurangnya 30 (tigapuluh) hari sebelum tanggal pengunduran dirinya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7. </w:t>
      </w:r>
      <w:r>
        <w:tab/>
      </w:r>
      <w:r>
        <w:t xml:space="preserve">Jabatan anggota Komisaris berakhir apabila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kehilangan kewarganegaraan Indonesia;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mengundurkan diri sesuai dengan ketentuan ayat 6;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tidak lagi memenuhi persyaratan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meninggal dunia;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e. </w:t>
      </w:r>
      <w:r>
        <w:tab/>
      </w:r>
      <w:r>
        <w:t>diberhentikan berdasarkan keputusan Rapat Umum Peme</w:t>
      </w:r>
      <w:r>
        <w:softHyphen/>
      </w:r>
      <w:r>
        <w:t>gang Saham</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TUGAS DAN WEWENANG 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Komisaris melakukan pengawasan atas kebijaksanaan Direksi dalam menjalankan Perseroan serta memberikan nasihat kepada Direksi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2. </w:t>
      </w:r>
      <w:r>
        <w:tab/>
      </w:r>
      <w:r>
        <w:t>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Direksi dan setiap anggota Direksi wajib untuk memberikan penjelasan tentang segala hal yang ditanyakan oleh Komisaris.</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Komisaris setiap waktu berhak memberhentikan untuk sementara seorang atau lebih anggota Direksi apabila anggota Direksi tersebut bertindak bertentangan dengan Anggaran Dasar dan atau Peraturan Perundang-undangan yang berlaku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Pemberhentian sementara itu harus diberitahukan kepada yang bersangkutan, disertai alasannya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7. </w:t>
      </w:r>
      <w:r>
        <w:tab/>
      </w:r>
      <w:r>
        <w:t xml:space="preserve">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Ketidakhadiran tersebut tidak perlu dibuktikan kepada pihak lain.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Apabila Rapat Umum Pemegang Saham tersebut tidak diadakan dalam jangka waktu 30 (tigapuluh) hari setelah pemberhentian sementara itu. maka pemberhentian sementara itu menjadi batal demi hukum, dan yang bersangkutan berhak menjabat kembali jabatannya semula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Apabila seluruh anggota Direksi diberhentikan sementara dan Perseroan tidak mempunyai seorangpun anggota Direksi, maka untuk sementara Komisaris diwajibkan untuk mengurus Perseroan </w:t>
      </w:r>
    </w:p>
    <w:p>
      <w:pPr>
        <w:widowControl w:val="0"/>
        <w:tabs>
          <w:tab w:val="left" w:pos="454"/>
          <w:tab w:val="left" w:pos="907"/>
          <w:tab w:val="left" w:pos="1361"/>
          <w:tab w:val="right" w:leader="hyphen" w:pos="8505"/>
        </w:tabs>
        <w:autoSpaceDE w:val="0"/>
        <w:autoSpaceDN w:val="0"/>
        <w:adjustRightInd w:val="0"/>
        <w:spacing w:line="360" w:lineRule="auto"/>
        <w:jc w:val="both"/>
      </w:pPr>
      <w:r>
        <w:t>Dalam hal demikian Komisaris berhak untuk memberikan kekuasaan sementara kepada seorang atau lebih diantara mereka atas tanggungan mereka bersama.</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10. Dalam hal hanya ada seorang Komisaris maka segala tugas dan wewenang yang diberikan kepada Presiden Komisaris atau anggota Komisaris dalam anggaran dasar ini berlaku pula baginya </w:t>
      </w:r>
    </w:p>
    <w:p>
      <w:pPr>
        <w:widowControl w:val="0"/>
        <w:tabs>
          <w:tab w:val="left" w:pos="454"/>
          <w:tab w:val="left" w:pos="907"/>
          <w:tab w:val="left" w:pos="1361"/>
          <w:tab w:val="right" w:leader="hyphen" w:pos="8505"/>
        </w:tabs>
        <w:autoSpaceDE w:val="0"/>
        <w:autoSpaceDN w:val="0"/>
        <w:adjustRightInd w:val="0"/>
        <w:spacing w:line="360" w:lineRule="auto"/>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KOMISARIS</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w:t>
      </w:r>
      <w:r>
        <w:softHyphen/>
      </w:r>
      <w:r>
        <w:t xml:space="preserve">ruh jumlah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Panggilan rapat Komisaris dilakukan oleh Presiden Komisaris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Komisaris disampaikan kepada setiap anggota Komisaris secara langsung, maupun dengan surat tercatat dengan mendapat tanda terima yang layak, sekurangnya 3 (tiga) hari sebelum rapat diadakan dengan tidak memperhitungkan tanggal panggilan dan tanggal rapat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Panggilan rapat itu harus mencantumkan acara, tanggal, waktu dan tempat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Rapat Komisaris dipimpin oleh Presiden Komisaris dalam hal Presiden Komisaris tidak dapat hadir atau berhalangan hal mana tidak perlu dibuktikan kepada Pihak Ketiga, maka Rapat Komi</w:t>
      </w:r>
      <w:r>
        <w:softHyphen/>
      </w:r>
      <w:r>
        <w:t xml:space="preserve">saris akan dipimpin oleh seorang yang dipilih oleh dan dari anggota Komisaris yang hadir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Seorang anggota Komisaris dapat diwakili dalam Rapat Komisa</w:t>
      </w:r>
      <w:r>
        <w:softHyphen/>
      </w:r>
      <w:r>
        <w:t xml:space="preserve">ris hanya oleh seorang anggota Komisaris lainnya berdasarkan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Rapat Komisaris adalah sah dan berhak mengambil keputusan yang mengikat hanya apabila lebih dari 1/2 (satu per dua) dari jumlah anggota Komisaris hadir atau diwakili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10. </w:t>
      </w:r>
      <w:r>
        <w:tab/>
      </w:r>
      <w:r>
        <w:t xml:space="preserve">Apabila suara yang setuju dan tidak setuju berimbang maka Ketua Rapat Komisaris yang akan menentukan </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 xml:space="preserve">11. </w:t>
      </w:r>
      <w:r>
        <w:tab/>
      </w:r>
      <w:r>
        <w:t xml:space="preserve">a. </w:t>
      </w:r>
      <w:r>
        <w:tab/>
      </w:r>
      <w:r>
        <w:t xml:space="preserve">Setiap anggota Komisaris yang hadir berhak mengeluarkan 1 (satu) suara dan tambahan 1 (satu) suara untuk setiap anggota Komisaris lainnya yang diwakilinya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Pemungutan suara mengenai diri seorang dilakukan dengan surat suara tertutup tanpa tandatangan, sedangkan pemu</w:t>
      </w:r>
      <w:r>
        <w:softHyphen/>
      </w:r>
      <w:r>
        <w:t xml:space="preserve">ngutan suara mengenai ketua Rapat menentukan lain tanpa ada keberatan dari yang hadir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Suara blanko dan suara yang tidak sah dianggap tidak dikeluarkan secara sah dan dianggap tidak ada serta tidak dihitung dalam menentukan jumlah suara yang dikeluarkan.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12. </w:t>
      </w:r>
      <w:r>
        <w:tab/>
      </w:r>
      <w:r>
        <w:t xml:space="preserve">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Komisaris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TAHUN-BUKU</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16</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Tahun buku Perseroan berjalan dari tanggal 1 (satu) Januari sampai dengan tanggal 31 (tigapuluh satu) Desember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Pada akhir bulan Desember tiap tahun, buku Perseroan ditutup. Untuk pertama kalinya buku Perseroan dimulai pada tanggal dari akta Pendirian ini dan ditutup pada tanggal tigapuluh satu Desember seribu sembilanratus sembilanpuluh delapan (31-12-1998)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 </w:t>
      </w:r>
      <w:r>
        <w:tab/>
      </w:r>
      <w:r>
        <w:t>-</w:t>
      </w:r>
      <w:r>
        <w:tab/>
      </w:r>
      <w:r>
        <w:t xml:space="preserve">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Laporan tahunan tersebut harus sudah disediakan di kantor Perseroan paling lambat 14 (empatbelas) hari sebelum tanggal Rapat Umum Pemegang Saham tahunan diselenggarakan, agar dapat diperiksa oleh para pemegang saham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17</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1. </w:t>
      </w:r>
      <w:r>
        <w:tab/>
      </w:r>
      <w:r>
        <w:t xml:space="preserve">Rapat Umum Pemegang Saham dalam Perseroan adalah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Rapat Umum Pemegang Saham tahunan, sebagaimana dimaksud dalam pasal 18 Anggaran Dasar ini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Rapat Umum Pemegang Saham lainnya selanjutnya dalam Anggaran Dasar disebut Rapat Umum Pemegang Saham luar biasa yaitu Rapat Umum Pemegang Saham yang diadakan sewaktu-waktu berdasarkan kebutuhan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Istilah Rapat Umum Pemegang Saham dalam Anggaran Dasar ini berarti keduanya, yaitu Rapat Umum Pemegang Saham tahunan dan Rapat Umum Pemegang Saham luar biasa. kecuali dengan tegas dinyatakan lain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 TAHUNAN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18</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Umum Pemegang Saham tahunan diselenggarakan tiap tahun, paling lambat 6 (enam) bulan setelah tahun buku Perseroan ditutup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2. </w:t>
      </w:r>
      <w:r>
        <w:tab/>
      </w:r>
      <w:r>
        <w:t xml:space="preserve">Dalam Rapat Umum Pemegang Saham tahunan :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a. </w:t>
      </w:r>
      <w:r>
        <w:tab/>
      </w:r>
      <w:r>
        <w:t xml:space="preserve">Direksi mengajukan perhitungan tahunan yang terdiri dari neraca dan perhitungan laba rugi dari tahun buku yang bersangkutan serta penjelasan atas dokumen tersebut untuk mendapat pengesahan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b. </w:t>
      </w:r>
      <w:r>
        <w:tab/>
      </w:r>
      <w:r>
        <w:t xml:space="preserve">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c. </w:t>
      </w:r>
      <w:r>
        <w:tab/>
      </w:r>
      <w:r>
        <w:t xml:space="preserve">Diputuskan penggunaan laba Perseroan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 xml:space="preserve">d. </w:t>
      </w:r>
      <w:r>
        <w:tab/>
      </w:r>
      <w:r>
        <w:t xml:space="preserve">Dapat diputuskan hal-hal lain yang telah diajukan dengan tidak mengurangi ketentuan dalam Anggaran Dasar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 LU AR BIASA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19</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Direksi atau Komisaris berwenang menyelenggarakan Rapat Umum Pemegang Saham luar biasa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Direksi atau Komisaris wajib memanggil dan menyelenggarakan Rapat Umum Pemegang Saham luar biasa atas permintaan tertulis dari 1 (satu) pemegang saham atau lebih yang bersama-sama mewakili 1/10 (satu per-sepuluh) bagian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Permintaan tertulis tersebut harus disampaikan secara tercatat dengan menyebutkan hal-hal yang hendak dibicarakan disertai alasannya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Pelaksanaan rapat sebagaimana dimaksud dalam ayat 3 harus memperhatikan penetapan Ketua Pengadilan Negeri yang memberi izin tersebut </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TEMPAT DAN PEMANGGILAN RAPAT UMUM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20</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Rapat Umum Pemegang Saham diadakan ditempat kedudukan Perseroan atau ditempat Perseroan melakukan kegiatan usaha.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Panggilan Rapat Umum Pemegang Saham harus mencantumkan hari, tanggal, jam, tempat dan acara Rapat dengan disertai pemberitahuan bahwa bahan yang akan dibicarakan dalam rapat tersedia di Kantor Perseroan mulai dari hari dilakukan pemanggilan sampai dengan tanggal rapat diadakan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Pemanggilan untuk Rapat Umum Pemegang Saham tahunan harus pula mencantumkan bahwa laporan tahunan sebagaimana dimaksudkan dalam Pasal 16 ayat 2 telah tersedia di Kantor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PIMPINAN DAN BERITA ACARA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RAPAT UMUM PEMEGANG SAHAM</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21</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Berita Acara Rapat tersebut menjadi bukti yang sah terhadap semua pemegang saham dan pihak ketiga tentang keputusan dan segala sesuatu yang terjadi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Penanda-tanganan yang dimaksud dalam ayat 2 pasal ini tidak disyaratkan apabila Berita Acara Rapat dibuat dalam bentuk akta Notaris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KORUM, HAK SUARA DAN KEPUTUSAN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22</w:t>
      </w:r>
    </w:p>
    <w:p>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t>1.</w:t>
      </w:r>
      <w:r>
        <w:tab/>
      </w:r>
      <w:r>
        <w:t>a.</w:t>
      </w:r>
      <w:r>
        <w:tab/>
      </w:r>
      <w:r>
        <w:t xml:space="preserve">Rapat Umum Pemegang Saham dapat dilangsungkan apabila dihadiri oleh pemegang saham yang mewakili lebih dari 1/2 (satu per dua) bagian dari jumlah seluruh saham dengan hak suara yang sah yang telah dikeluarkan Perseroan kecuali apabila ditentukan lain dalam Anggaran Dasar ini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b.</w:t>
      </w:r>
      <w:r>
        <w:tab/>
      </w:r>
      <w:r>
        <w:t xml:space="preserve">Dalam hal korum sebagaimana dimaksud dalam ayat 1 a tidak tercapai maka dapat diadakan pemanggilan rapat kedua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c.</w:t>
      </w:r>
      <w:r>
        <w:tab/>
      </w:r>
      <w:r>
        <w:t xml:space="preserve">Pemanggilan sebagaimana yang dimaksud dalam ayat 1 b harus dilakukan paling lambat 7 (tujuh) hari sebelum rapat diselenggarakan tidak termasuk tanggal panggilan dan tanggal rapat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d.</w:t>
      </w:r>
      <w:r>
        <w:tab/>
      </w:r>
      <w:r>
        <w:t xml:space="preserve">Rapat kedua diselenggarakan paling cepat 10 (sepuluh) hari dan paling lambat 21 (dua puluh satu) hari terhitung sejak Rapat pertama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e.</w:t>
      </w:r>
      <w:r>
        <w:tab/>
      </w:r>
      <w:r>
        <w:t xml:space="preserve">Rapat kedua adalah sah dan berhak mengambil keputusan yang mengikat apabila dihadiri oleh pemegang saham yang mewakili sedikitnya 1/3 (satu per tiga) dari jumlah seluruh saham dengan hak suara yang sah </w:t>
      </w:r>
    </w:p>
    <w:p>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t>f.</w:t>
      </w:r>
      <w:r>
        <w:tab/>
      </w:r>
      <w:r>
        <w:t xml:space="preserve">Dalam hal korum rapat kedua tidak tercapai, maka atas permohonan Perseroan korum ditetapkan oleh Ketua Peng-adilan Negeri yang wilayahnya meliputi tempat kedudukan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Pemegang saham dapat diwakili oleh pemegang saham lain atau orang lain dengan surat kuasa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Ketua Rapat berhak meminta agar surat kuasa untuk mewakilj pemegang saham diperlihatkan kepadanya pada waktu Rapat diadakan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Dalam rapat, tiap saham memberikan hak kepada pemiliknya untuk mengeluarkan 1 (satu) suara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Anggota Direksi, anggota Komisaris dan karyawan Perseroan boleh bertindak selaku kuasa dalam rapat namun suara yang mereka keluarkan selaku kuasa dalam rapat tidak dihitung dalam pemungutan suara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Pemungutan suara mengenai diri orang dilakukan dengan surat tertutup yang tidak ditandatangani dan mengenai hal lain secara lisan, kecuali apabila ketua rapat menentukan lain tanpa ada keberatan dari pemegang saham yang hadir dalam rapat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7. </w:t>
      </w:r>
      <w:r>
        <w:tab/>
      </w:r>
      <w:r>
        <w:t xml:space="preserve">Suara blanko atau suara yang tidak sah dianggap tidak ada dan tidak dihitung dalam menentukan jumlah suara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8. </w:t>
      </w:r>
      <w:r>
        <w:tab/>
      </w:r>
      <w:r>
        <w:t xml:space="preserve">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Apabila jumlah suara yang setuju dan tidak setuju sama banyaknya, maka usul ditolak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9. </w:t>
      </w:r>
      <w:r>
        <w:tab/>
      </w:r>
      <w:r>
        <w:t xml:space="preserve">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Keputusan yang diambil dengan cara demikian mempunyai kekuatan yang sama dengan keputusan yang diambil dengan sah dalam Rapat Umum Pemegang Saham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PENGGUNAAN LABA</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23</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Laba bersih Perseroan dalam suatu tahun buku seperti tercantum dalam neraca dan perhitungan laba rugi yang telah disahkan oleh Rapat Umum Pemegang Saham tahunan, dibagi menurut cara penggunaannya yang ditentukan oleh rapat tersebut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Dalam hal Rapat Umum Pemegang Saham tahunan tidak menentukan cara penggunaannya, laba bersih setelah dikurangi dengan cadangan yang diwajibkan oleh undang-undang dan Anggaran Dasar Perseroan dibagi sebagai dividen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Laba yang dibagikan sebagai dividen yang tidak diambil dalam waktu 5 (lima) tahun setelah disediakan untuk dibayarkan, dimasukkan kedalam dana cadangan yang khusus diperuntukkan untuk itu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Dividen dalam dana cadangan khusus tersebut, dapat diambil oleh pemegang saham yang berhak sebelum lewatnya jangka waktu 5 (lima) tahun dengan menyampaikan bukti haknya atas dividen tersebut yang dapat diterima oleh Direksi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Dividen yang tidak diambil setelah lewat waktu tersebut menjadi milik Perseroan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PENGGUNAAN DANA CADANGAN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24</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Bagian dari laba yang disediakan untuk dana cadangan ditentukan oleh Rapat Umum Pemegang Saham dengan mengindahkan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Dana cadangan sampai dengan jumlah sekurang-kurangnya 20 % (duapuluh persen) dari modal yang ditempatkan hanya digunakan untuk menutup kerugian yang diderita oleh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 xml:space="preserve">Direksi harus mengelola dana cadangan agar dana cadangan tersebut memperoleh laba, dengan cara yang dianggap baik olehnya dengan persetujuan Komisaris dan dengan memperhati-kan peraturan perundang-undangan yang berlaku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PENGUBAHAN ANGGARAN DASAR</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25</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Pengubahan Anggaran Dasar ditetapkan oleh Rapat 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Pengubahan Anggaran Dasar tersebut harus dibuat dengan akta Notaris dan dalam bahasa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 </w:t>
      </w:r>
    </w:p>
    <w:p>
      <w:pPr>
        <w:widowControl w:val="0"/>
        <w:tabs>
          <w:tab w:val="left" w:pos="454"/>
          <w:tab w:val="left" w:pos="907"/>
          <w:tab w:val="right" w:leader="hyphen" w:pos="8505"/>
        </w:tabs>
        <w:autoSpaceDE w:val="0"/>
        <w:autoSpaceDN w:val="0"/>
        <w:adjustRightInd w:val="0"/>
        <w:spacing w:line="360" w:lineRule="auto"/>
        <w:ind w:left="454" w:hanging="454"/>
        <w:jc w:val="both"/>
      </w:pPr>
      <w:r>
        <w:t xml:space="preserve">4. </w:t>
      </w:r>
      <w:r>
        <w:tab/>
      </w:r>
      <w:r>
        <w:t xml:space="preserve">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 xml:space="preserve">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PENGGABUNGAN, PELEBURAN DAN PENGAMBILALIHAN</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26</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Direksi wajib mengumumkan dalam 2 (dua) surat kabar harian mengenai rencana penggabungan, peleburan dan pengambilalih-an Perseroan paling lambat 14 (empat belas) hari sebelum pe-manggilan Rapat Umum Pemegang Saham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PEMBUBARAN DAN LIKWIDASI</w:t>
      </w:r>
    </w:p>
    <w:p>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Pr>
          <w:b/>
        </w:rPr>
        <w:t>Pasal 27</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1. </w:t>
      </w:r>
      <w:r>
        <w:tab/>
      </w:r>
      <w:r>
        <w:t xml:space="preserve">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2. </w:t>
      </w:r>
      <w:r>
        <w:tab/>
      </w:r>
      <w:r>
        <w:t xml:space="preserve">Apabila Perseroan dibubarkan, baik karena berakhirnya jangka waktu berdirinya atau dibubarkan berdasarkan keputusan Rapat Umum Pemegang Saham atau karena dinyatakan bubar berdasarkan penetapan Pengadilan, maka harus diadakari likuidasi oleh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3. </w:t>
      </w:r>
      <w:r>
        <w:tab/>
      </w:r>
      <w:r>
        <w:t xml:space="preserve">Direksi bertindak sebagai likuidator apabila dalam keputusan Rapat Umum Pemegang Saham atau penetapan sebagaimana di-maksud dalam ayat 2 tidak menunjuk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4. </w:t>
      </w:r>
      <w:r>
        <w:tab/>
      </w:r>
      <w:r>
        <w:t>Upah bagi para likuidator ditentukan oleh Rapat Umum Peme</w:t>
      </w:r>
      <w:r>
        <w:softHyphen/>
      </w:r>
      <w:r>
        <w:t xml:space="preserve">gang Saham atau penetapan Pengadilan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5. </w:t>
      </w:r>
      <w:r>
        <w:tab/>
      </w:r>
      <w:r>
        <w:t>Likuidator wajib mendaftarkan dalam Wajib Daftar Perusahaan, mengumumkan dalam Berita Negara dan dalam 2 (dua) surat kabar harian yang terbit atau beredar ditempat kedudukan Per</w:t>
      </w:r>
      <w:r>
        <w:softHyphen/>
      </w:r>
      <w:r>
        <w:t xml:space="preserve">seroan atau tempat kegiatan usaha Perseroan serta memberi-tahukan kepada Menteri Kehakiman paling lambat 30 (tiga puluh) hari sejak perseroan dibubarkan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6. </w:t>
      </w:r>
      <w:r>
        <w:tab/>
      </w:r>
      <w:r>
        <w:t xml:space="preserve">Anggaran Dasar seperti yang termaktub dalam akta pendirian beserta pengubahannya dikemudian hari tetap berlaku sampai dengan tanggal disahkannya perhitungan likuidasi oleh Rapat Umum Pemegang Saham dan diberikannya pelunasan dan pembebasan sepenuhnya kepada para likuidator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PERATURAN PENUTUP</w:t>
      </w:r>
    </w:p>
    <w:p>
      <w:pPr>
        <w:widowControl w:val="0"/>
        <w:tabs>
          <w:tab w:val="left" w:pos="454"/>
          <w:tab w:val="left" w:pos="907"/>
          <w:tab w:val="left" w:pos="1361"/>
          <w:tab w:val="right" w:leader="hyphen" w:pos="8505"/>
        </w:tabs>
        <w:autoSpaceDE w:val="0"/>
        <w:autoSpaceDN w:val="0"/>
        <w:adjustRightInd w:val="0"/>
        <w:spacing w:line="360" w:lineRule="auto"/>
        <w:jc w:val="center"/>
      </w:pPr>
      <w:r>
        <w:rPr>
          <w:b/>
        </w:rPr>
        <w:t>Pasal 28</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Segala sesuatu yang tidak atau belum cukup diatur dalam Anggaran Dasar ini, maka Rapat Umum Pemegang Saham yang akan memutuskan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Selanjutnya para penghadap bertindak sebagaimana tersebut mene-rangkan bahwa: </w:t>
      </w:r>
      <w:r>
        <w:tab/>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 </w:t>
      </w:r>
      <w:r>
        <w:tab/>
      </w:r>
      <w:r>
        <w:t>-</w:t>
      </w:r>
      <w:r>
        <w:tab/>
      </w:r>
      <w:r>
        <w:t>Menyimpang dari ketentuan dalam pasal 10 dan pasal 13 Ang</w:t>
      </w:r>
      <w:r>
        <w:softHyphen/>
      </w:r>
      <w:r>
        <w:t xml:space="preserve">garan Dasar ini mengenai tata cara pengangkatan anggota Direksi dan Komisaris, telah diangkat sebagai : </w:t>
      </w:r>
      <w:r>
        <w:tab/>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Presiden Direktur : penghadap Tuan EEEEEE tersebut.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Direktur : Tuan GGGGGG, lahir di Magelang 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Presiden Komisaris : Tuan Insinyur HHHHHH, Master of Business Administration lahir di Surabaya pada tanggal tiga belas Mei seribu sembilan ratus empat-puluh enam (13-5-1946), swasta, bertempat tinggal di Jakarta, Surya Timur C-2, Sunrise Garden, Rukun Tetangga 002, Rukun Warga 005, Kelurahan Kedoya Utara, Kecamat</w:t>
      </w:r>
      <w:r>
        <w:softHyphen/>
      </w:r>
      <w:r>
        <w:t>an Kebon Jeruk, Jakarta Barat, pe</w:t>
      </w:r>
      <w:r>
        <w:softHyphen/>
      </w:r>
      <w:r>
        <w:t>megang Kartu Tanda Penduduk Daerah Khusus Ibukota Jakarta No</w:t>
      </w:r>
      <w:r>
        <w:softHyphen/>
      </w:r>
      <w:r>
        <w:t xml:space="preserve">mor 09.5205.130546. 0042,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Komisaris : Tuan Insinyur Mill, lahir di Bandung pada tanggal sembilan Oktober seribu sembilanratus limapuluh tiga (9-10-1953), swasta, bertempat ting</w:t>
      </w:r>
      <w:r>
        <w:softHyphen/>
      </w:r>
      <w:r>
        <w:t>gal di Bandung, Jalan Rancabulan IV Nomor 4, Rukun Tetangga 02, Rukun Warga 06, Kelurahan Cium-buleut, Kecamatan Cidadap, Ban</w:t>
      </w:r>
      <w:r>
        <w:softHyphen/>
      </w:r>
      <w:r>
        <w:t xml:space="preserve">dung, pemegang Kartu Tanda Pen-duduk Daerah Tingkat II Bandung Nomor 195310090079/ 0602065, Warga Negara Indonesia;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w:t>
      </w:r>
      <w:r>
        <w:tab/>
      </w:r>
      <w:r>
        <w:t xml:space="preserve">Pengangkatan anggota Direksi d,an Komisaris tersebut telah diterima oleh masing-masing yang bersangkutan dan harus disahkan dalam Rapat Umum Pemegang Saham yang pertama kali diadakan, setelah akta pendirian ini mendapat pengesahan Menteri Kehakiman Republik Indonesia </w:t>
      </w:r>
    </w:p>
    <w:p>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t xml:space="preserve">II. </w:t>
      </w:r>
      <w:r>
        <w:tab/>
      </w:r>
      <w:r>
        <w:t>-</w:t>
      </w:r>
      <w:r>
        <w:tab/>
      </w:r>
      <w:r>
        <w:t xml:space="preserve">Penghadap Tuan EEEEEE dan Tuan LLLLLL, pegawai Kantor Notaris, bertempat tinggal di Jakarta, Jalan Utan Panjang III Nomor 8, Jakarta Pusat </w:t>
      </w:r>
    </w:p>
    <w:p>
      <w:pPr>
        <w:widowControl w:val="0"/>
        <w:tabs>
          <w:tab w:val="left" w:pos="454"/>
          <w:tab w:val="left" w:pos="907"/>
          <w:tab w:val="left" w:pos="1361"/>
          <w:tab w:val="right" w:leader="hyphen" w:pos="8505"/>
        </w:tabs>
        <w:autoSpaceDE w:val="0"/>
        <w:autoSpaceDN w:val="0"/>
        <w:adjustRightInd w:val="0"/>
        <w:spacing w:line="360" w:lineRule="auto"/>
        <w:ind w:left="454"/>
        <w:jc w:val="both"/>
      </w:pPr>
      <w:r>
        <w:t xml:space="preserve">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pPr>
        <w:widowControl w:val="0"/>
        <w:tabs>
          <w:tab w:val="left" w:pos="454"/>
          <w:tab w:val="left" w:pos="907"/>
          <w:tab w:val="left" w:pos="1361"/>
          <w:tab w:val="right" w:leader="hyphen" w:pos="8505"/>
        </w:tabs>
        <w:autoSpaceDE w:val="0"/>
        <w:autoSpaceDN w:val="0"/>
        <w:adjustRightInd w:val="0"/>
        <w:spacing w:line="360" w:lineRule="auto"/>
        <w:jc w:val="both"/>
      </w:pPr>
      <w:r>
        <w:t xml:space="preserve"> DEMIKIANLAH AKTA INI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Dibuat sebagai minuta dan dilangsungkan di CIREBON, pada hari dan tanggal seperti disebutkan pada bagian awal akta ini dengan dihadiri oleh Tuan MMMMMM, Sarjana Hukum, dan Tuan NNNNNN, keduanya pegawai Kantor Notaris, dan bertempat tinggal di CIREBON, sebagai saksi-saksi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Segera, setelah akta ini dibacakan oleh saya, Notaris kepada para penghadap dan saksi-saksi, maka ditandatanganilah akta ini oleh para penghadap tersebut, saksi-saksi dan saya, Notaris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Dilangsungkan dengan tanpa perubahan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Asli akta ini telah ditandatangani dengan sempurna </w:t>
      </w:r>
    </w:p>
    <w:p>
      <w:pPr>
        <w:widowControl w:val="0"/>
        <w:tabs>
          <w:tab w:val="left" w:pos="454"/>
          <w:tab w:val="left" w:pos="907"/>
          <w:tab w:val="left" w:pos="1361"/>
          <w:tab w:val="right" w:leader="hyphen" w:pos="8505"/>
        </w:tabs>
        <w:autoSpaceDE w:val="0"/>
        <w:autoSpaceDN w:val="0"/>
        <w:adjustRightInd w:val="0"/>
        <w:spacing w:line="360" w:lineRule="auto"/>
        <w:jc w:val="both"/>
      </w:pPr>
      <w:r>
        <w:t>-</w:t>
      </w:r>
      <w:r>
        <w:tab/>
      </w:r>
      <w:r>
        <w:t xml:space="preserve">Diberikan sebagai SALINAN yang sama bunyinya. </w:t>
      </w:r>
    </w:p>
    <w:p>
      <w:pPr>
        <w:widowControl w:val="0"/>
        <w:tabs>
          <w:tab w:val="left" w:pos="454"/>
          <w:tab w:val="left" w:pos="907"/>
          <w:tab w:val="left" w:pos="1361"/>
          <w:tab w:val="right" w:leader="hyphen" w:pos="8505"/>
        </w:tabs>
        <w:autoSpaceDE w:val="0"/>
        <w:autoSpaceDN w:val="0"/>
        <w:adjustRightInd w:val="0"/>
        <w:spacing w:line="360" w:lineRule="auto"/>
        <w:jc w:val="center"/>
      </w:pPr>
      <w:r>
        <w:t>Notaris di CIREBON</w:t>
      </w:r>
    </w:p>
    <w:p>
      <w:pPr>
        <w:widowControl w:val="0"/>
        <w:tabs>
          <w:tab w:val="left" w:pos="454"/>
          <w:tab w:val="left" w:pos="907"/>
          <w:tab w:val="left" w:pos="1361"/>
          <w:tab w:val="right" w:leader="hyphen" w:pos="8505"/>
        </w:tabs>
        <w:autoSpaceDE w:val="0"/>
        <w:autoSpaceDN w:val="0"/>
        <w:adjustRightInd w:val="0"/>
        <w:spacing w:line="360" w:lineRule="auto"/>
        <w:jc w:val="both"/>
      </w:pPr>
      <w:r>
        <w:t>MUJAHIDIN HASAN, SH.</w:t>
      </w:r>
    </w:p>
    <w:sectPr>
      <w:pgSz w:w="11907" w:h="16840"/>
      <w:pgMar w:top="2268" w:right="340" w:bottom="2268" w:left="3119"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ocumentProtection w:enforcement="0"/>
  <w:defaultTabStop w:val="720"/>
  <w:noPunctuationKerning w:val="1"/>
  <w:characterSpacingControl w:val="doNotCompress"/>
  <w:compat>
    <w:compatSetting w:name="compatibilityMode" w:uri="http://schemas.microsoft.com/office/word" w:val="12"/>
  </w:compat>
  <w:rsids>
    <w:rsidRoot w:val="00B41832"/>
    <w:rsid w:val="000913E3"/>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446A1"/>
    <w:rsid w:val="578205EF"/>
    <w:rsid w:val="5E70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7381</Words>
  <Characters>42073</Characters>
  <Lines>350</Lines>
  <Paragraphs>98</Paragraphs>
  <TotalTime>1</TotalTime>
  <ScaleCrop>false</ScaleCrop>
  <LinksUpToDate>false</LinksUpToDate>
  <CharactersWithSpaces>49356</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2014-08-26T05:20:00Z</dcterms:created>
  <dc:creator>JOHN MARVELL</dc:creator>
  <cp:lastModifiedBy>esya</cp:lastModifiedBy>
  <dcterms:modified xsi:type="dcterms:W3CDTF">2020-05-04T04:10:33Z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